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EBC" w:rsidRPr="00275E53" w:rsidRDefault="00275E53" w:rsidP="00B04EBC">
      <w:pPr>
        <w:pStyle w:val="LogoLin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6049645</wp:posOffset>
            </wp:positionH>
            <wp:positionV relativeFrom="page">
              <wp:posOffset>539750</wp:posOffset>
            </wp:positionV>
            <wp:extent cx="970280" cy="503555"/>
            <wp:effectExtent l="0" t="0" r="1270" b="0"/>
            <wp:wrapNone/>
            <wp:docPr id="2" name="Forsidesidelogo" descr="Frederikssund Kommune" title="Frederikssund 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6BCB" w:rsidRPr="00275E53" w:rsidRDefault="008F6BCB" w:rsidP="008F6BCB">
      <w:pPr>
        <w:pStyle w:val="LogoLine"/>
      </w:pPr>
    </w:p>
    <w:p w:rsidR="008F6BCB" w:rsidRPr="00275E53" w:rsidRDefault="008F6BCB" w:rsidP="008F6BCB">
      <w:pPr>
        <w:pStyle w:val="LogoLine"/>
      </w:pPr>
    </w:p>
    <w:p w:rsidR="008F6BCB" w:rsidRPr="00275E53" w:rsidRDefault="008F6BCB" w:rsidP="008F6BCB">
      <w:pPr>
        <w:pStyle w:val="LogoLine"/>
      </w:pPr>
    </w:p>
    <w:p w:rsidR="00363878" w:rsidRPr="00275E53" w:rsidRDefault="00275E53" w:rsidP="00DE3E78">
      <w:pPr>
        <w:pStyle w:val="Titel"/>
      </w:pPr>
      <w:r>
        <w:t>Skoleudsættelse</w:t>
      </w:r>
      <w:r>
        <w:tab/>
      </w:r>
    </w:p>
    <w:p w:rsidR="00363878" w:rsidRPr="00275E53" w:rsidRDefault="00275E53" w:rsidP="00275E53">
      <w:pPr>
        <w:pStyle w:val="HeaderDato1"/>
      </w:pPr>
      <w:r w:rsidRPr="00275E53">
        <w:t>11. november 2022</w:t>
      </w:r>
    </w:p>
    <w:p w:rsidR="00275E53" w:rsidRDefault="00275E53" w:rsidP="00275E53">
      <w:pPr>
        <w:spacing w:line="360" w:lineRule="auto"/>
        <w:rPr>
          <w:rFonts w:cstheme="minorHAnsi"/>
          <w:color w:val="000000"/>
          <w:szCs w:val="20"/>
        </w:rPr>
      </w:pPr>
      <w:r w:rsidRPr="00BF01BC">
        <w:rPr>
          <w:rFonts w:cstheme="minorHAnsi"/>
          <w:color w:val="000000"/>
          <w:szCs w:val="20"/>
        </w:rPr>
        <w:t xml:space="preserve">Undervisningspligten indtræder i august det år, hvor barnet fylder seks år. Det er i særlige tilfælde muligt at udsætte barnets skolestart. </w:t>
      </w:r>
    </w:p>
    <w:p w:rsidR="00275E53" w:rsidRDefault="00275E53" w:rsidP="00275E53">
      <w:pPr>
        <w:spacing w:line="360" w:lineRule="auto"/>
        <w:rPr>
          <w:rFonts w:cstheme="minorHAnsi"/>
          <w:color w:val="000000"/>
          <w:szCs w:val="20"/>
        </w:rPr>
      </w:pPr>
    </w:p>
    <w:p w:rsidR="00275E53" w:rsidRPr="00BF01BC" w:rsidRDefault="00275E53" w:rsidP="00275E53">
      <w:pPr>
        <w:spacing w:line="360" w:lineRule="auto"/>
        <w:rPr>
          <w:rFonts w:cstheme="minorHAnsi"/>
          <w:color w:val="000000"/>
          <w:szCs w:val="20"/>
        </w:rPr>
      </w:pPr>
      <w:r w:rsidRPr="00BF01BC">
        <w:rPr>
          <w:rFonts w:cstheme="minorHAnsi"/>
          <w:color w:val="000000"/>
          <w:szCs w:val="20"/>
        </w:rPr>
        <w:t>Beslutningen om udsættelse af undervisningspligten træffes af forvaltningen</w:t>
      </w:r>
      <w:r>
        <w:rPr>
          <w:rFonts w:cstheme="minorHAnsi"/>
          <w:color w:val="000000"/>
          <w:szCs w:val="20"/>
        </w:rPr>
        <w:t>, Center for Børn og Skole,</w:t>
      </w:r>
      <w:r w:rsidRPr="00BF01BC">
        <w:rPr>
          <w:rFonts w:cstheme="minorHAnsi"/>
          <w:color w:val="000000"/>
          <w:szCs w:val="20"/>
        </w:rPr>
        <w:t xml:space="preserve"> i kalenderåret, hvor barnet fylder seks år og senest før skoleåret starter den 1. august. </w:t>
      </w:r>
      <w:bookmarkStart w:id="0" w:name="_GoBack"/>
      <w:bookmarkEnd w:id="0"/>
    </w:p>
    <w:p w:rsidR="00275E53" w:rsidRPr="00BF01BC" w:rsidRDefault="00275E53" w:rsidP="00275E53">
      <w:pPr>
        <w:spacing w:line="360" w:lineRule="auto"/>
        <w:rPr>
          <w:rFonts w:cstheme="minorHAnsi"/>
          <w:color w:val="000000"/>
          <w:szCs w:val="20"/>
        </w:rPr>
      </w:pPr>
    </w:p>
    <w:p w:rsidR="00275E53" w:rsidRDefault="00275E53" w:rsidP="00275E53">
      <w:pPr>
        <w:spacing w:line="360" w:lineRule="auto"/>
        <w:rPr>
          <w:rFonts w:cstheme="minorHAnsi"/>
          <w:color w:val="000000"/>
          <w:szCs w:val="20"/>
        </w:rPr>
      </w:pPr>
      <w:r w:rsidRPr="00BF01BC">
        <w:rPr>
          <w:rFonts w:cstheme="minorHAnsi"/>
          <w:color w:val="000000"/>
          <w:szCs w:val="20"/>
        </w:rPr>
        <w:t>Forældre</w:t>
      </w:r>
      <w:r>
        <w:rPr>
          <w:rFonts w:cstheme="minorHAnsi"/>
          <w:color w:val="000000"/>
          <w:szCs w:val="20"/>
        </w:rPr>
        <w:t>myndighedsindehaverne</w:t>
      </w:r>
      <w:r w:rsidRPr="00BF01BC">
        <w:rPr>
          <w:rFonts w:cstheme="minorHAnsi"/>
          <w:color w:val="000000"/>
          <w:szCs w:val="20"/>
        </w:rPr>
        <w:t xml:space="preserve"> skal søge om </w:t>
      </w:r>
      <w:r>
        <w:rPr>
          <w:rFonts w:cstheme="minorHAnsi"/>
          <w:color w:val="000000"/>
          <w:szCs w:val="20"/>
        </w:rPr>
        <w:t>udskudt skolestart</w:t>
      </w:r>
      <w:r w:rsidRPr="00BF01BC">
        <w:rPr>
          <w:rFonts w:cstheme="minorHAnsi"/>
          <w:color w:val="000000"/>
          <w:szCs w:val="20"/>
        </w:rPr>
        <w:t>. Dette gøres digitalt via selvbetjeningsløsningen på Frederikssund kommunes hjemmeside</w:t>
      </w:r>
      <w:r w:rsidR="00AF42F6">
        <w:rPr>
          <w:rFonts w:cstheme="minorHAnsi"/>
          <w:color w:val="000000"/>
          <w:szCs w:val="20"/>
        </w:rPr>
        <w:t>.</w:t>
      </w:r>
      <w:r>
        <w:rPr>
          <w:rFonts w:cstheme="minorHAnsi"/>
          <w:color w:val="000000"/>
          <w:szCs w:val="20"/>
        </w:rPr>
        <w:t xml:space="preserve"> </w:t>
      </w:r>
      <w:hyperlink r:id="rId7" w:tooltip="Link til indskrivning på Frederikssund kommunes hjemmeside" w:history="1">
        <w:r w:rsidR="00AF42F6">
          <w:rPr>
            <w:rStyle w:val="Hyperlink"/>
            <w:rFonts w:cstheme="minorHAnsi"/>
            <w:color w:val="0000FF"/>
          </w:rPr>
          <w:t>Læs mere om digital indskrivning.</w:t>
        </w:r>
      </w:hyperlink>
    </w:p>
    <w:p w:rsidR="00275E53" w:rsidRDefault="00275E53" w:rsidP="00275E53">
      <w:pPr>
        <w:spacing w:line="360" w:lineRule="auto"/>
        <w:rPr>
          <w:rFonts w:cstheme="minorHAnsi"/>
          <w:color w:val="000000"/>
          <w:szCs w:val="20"/>
        </w:rPr>
      </w:pPr>
    </w:p>
    <w:p w:rsidR="00275E53" w:rsidRDefault="00275E53" w:rsidP="00275E53">
      <w:pPr>
        <w:spacing w:line="360" w:lineRule="auto"/>
        <w:rPr>
          <w:rFonts w:cstheme="minorHAnsi"/>
          <w:color w:val="000000"/>
          <w:szCs w:val="20"/>
        </w:rPr>
      </w:pPr>
      <w:r w:rsidRPr="00BF01BC">
        <w:rPr>
          <w:rFonts w:cstheme="minorHAnsi"/>
          <w:color w:val="000000"/>
          <w:szCs w:val="20"/>
        </w:rPr>
        <w:t xml:space="preserve">Beslutningen om </w:t>
      </w:r>
      <w:r>
        <w:rPr>
          <w:rFonts w:cstheme="minorHAnsi"/>
          <w:color w:val="000000"/>
          <w:szCs w:val="20"/>
        </w:rPr>
        <w:t>hvorvidt et</w:t>
      </w:r>
      <w:r w:rsidRPr="00BF01BC">
        <w:rPr>
          <w:rFonts w:cstheme="minorHAnsi"/>
          <w:color w:val="000000"/>
          <w:szCs w:val="20"/>
        </w:rPr>
        <w:t xml:space="preserve"> barns skolestart skal udsættes</w:t>
      </w:r>
      <w:r>
        <w:rPr>
          <w:rFonts w:cstheme="minorHAnsi"/>
          <w:color w:val="000000"/>
          <w:szCs w:val="20"/>
        </w:rPr>
        <w:t>,</w:t>
      </w:r>
      <w:r w:rsidRPr="00BF01BC">
        <w:rPr>
          <w:rFonts w:cstheme="minorHAnsi"/>
          <w:color w:val="000000"/>
          <w:szCs w:val="20"/>
        </w:rPr>
        <w:t xml:space="preserve"> sker altid på baggrund af en individuel vurdering af barnet. </w:t>
      </w:r>
    </w:p>
    <w:p w:rsidR="00275E53" w:rsidRDefault="00275E53" w:rsidP="00275E53">
      <w:pPr>
        <w:spacing w:line="360" w:lineRule="auto"/>
        <w:rPr>
          <w:rFonts w:cstheme="minorHAnsi"/>
          <w:color w:val="000000"/>
          <w:szCs w:val="20"/>
        </w:rPr>
      </w:pPr>
    </w:p>
    <w:p w:rsidR="00275E53" w:rsidRDefault="00275E53" w:rsidP="00275E53">
      <w:pPr>
        <w:spacing w:line="360" w:lineRule="auto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 xml:space="preserve">Hvis barnet er født i perioden ultimo oktober til december vil der umiddelbart ske en skoleudsættelse. Hvis barnet er født før den ovennævnte periode, vil børnehuset blive inddraget i vurderingen. </w:t>
      </w:r>
    </w:p>
    <w:p w:rsidR="00275E53" w:rsidRPr="00BF01BC" w:rsidRDefault="00275E53" w:rsidP="00275E53">
      <w:pPr>
        <w:spacing w:line="360" w:lineRule="auto"/>
        <w:rPr>
          <w:rFonts w:cstheme="minorHAnsi"/>
          <w:color w:val="000000"/>
          <w:szCs w:val="20"/>
        </w:rPr>
      </w:pPr>
    </w:p>
    <w:p w:rsidR="00275E53" w:rsidRPr="00BF01BC" w:rsidRDefault="00275E53" w:rsidP="00275E53">
      <w:pPr>
        <w:spacing w:line="360" w:lineRule="auto"/>
        <w:rPr>
          <w:rFonts w:cstheme="minorHAnsi"/>
          <w:color w:val="000000"/>
          <w:szCs w:val="20"/>
        </w:rPr>
      </w:pPr>
      <w:r w:rsidRPr="00BF01BC">
        <w:rPr>
          <w:rFonts w:cstheme="minorHAnsi"/>
          <w:color w:val="000000"/>
          <w:szCs w:val="20"/>
        </w:rPr>
        <w:t xml:space="preserve">Undervisningspligten kan kun udsættes med et enkelt år. </w:t>
      </w:r>
    </w:p>
    <w:tbl>
      <w:tblPr>
        <w:tblW w:w="4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ds_email_signature"/>
      </w:tblPr>
      <w:tblGrid>
        <w:gridCol w:w="4500"/>
      </w:tblGrid>
      <w:tr w:rsidR="00275E53" w:rsidRPr="00BF01BC" w:rsidTr="007C2A93">
        <w:trPr>
          <w:tblCellSpacing w:w="0" w:type="dxa"/>
        </w:trPr>
        <w:tc>
          <w:tcPr>
            <w:tcW w:w="0" w:type="auto"/>
            <w:vAlign w:val="center"/>
            <w:hideMark/>
          </w:tcPr>
          <w:p w:rsidR="00275E53" w:rsidRPr="00BF01BC" w:rsidRDefault="00275E53" w:rsidP="007C2A93">
            <w:pPr>
              <w:spacing w:line="360" w:lineRule="auto"/>
              <w:rPr>
                <w:rFonts w:eastAsia="Times New Roman" w:cstheme="minorHAnsi"/>
                <w:noProof/>
                <w:color w:val="000000"/>
                <w:szCs w:val="20"/>
                <w:lang w:eastAsia="da-DK"/>
              </w:rPr>
            </w:pPr>
          </w:p>
        </w:tc>
      </w:tr>
    </w:tbl>
    <w:p w:rsidR="00275E53" w:rsidRDefault="00275E53" w:rsidP="00275E53"/>
    <w:p w:rsidR="00363878" w:rsidRPr="00275E53" w:rsidRDefault="00363878" w:rsidP="00AC5158"/>
    <w:p w:rsidR="00DE3E78" w:rsidRPr="00275E53" w:rsidRDefault="00DE3E78" w:rsidP="00EA6EAF"/>
    <w:sectPr w:rsidR="00DE3E78" w:rsidRPr="00275E53" w:rsidSect="00353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2495" w:bottom="567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329" w:rsidRPr="00275E53" w:rsidRDefault="00063329" w:rsidP="00363878">
      <w:r w:rsidRPr="00275E53">
        <w:separator/>
      </w:r>
    </w:p>
  </w:endnote>
  <w:endnote w:type="continuationSeparator" w:id="0">
    <w:p w:rsidR="00063329" w:rsidRPr="00275E53" w:rsidRDefault="00063329" w:rsidP="00363878">
      <w:r w:rsidRPr="00275E5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C0F" w:rsidRDefault="00E83C0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pPr w:vertAnchor="page" w:horzAnchor="page" w:tblpX="10264" w:tblpY="15764"/>
      <w:tblOverlap w:val="never"/>
      <w:tblW w:w="794" w:type="dxa"/>
      <w:tblCellMar>
        <w:left w:w="0" w:type="dxa"/>
        <w:right w:w="0" w:type="dxa"/>
      </w:tblCellMar>
      <w:tblLook w:val="04A0" w:firstRow="1" w:lastRow="0" w:firstColumn="1" w:lastColumn="0" w:noHBand="0" w:noVBand="1"/>
      <w:tblCaption w:val="Kolofon"/>
      <w:tblDescription w:val="Sidetal"/>
    </w:tblPr>
    <w:tblGrid>
      <w:gridCol w:w="794"/>
    </w:tblGrid>
    <w:tr w:rsidR="000B601E" w:rsidRPr="00275E53" w:rsidTr="000F3851">
      <w:trPr>
        <w:cantSplit/>
        <w:trHeight w:val="284"/>
      </w:trPr>
      <w:tc>
        <w:tcPr>
          <w:tcW w:w="794" w:type="dxa"/>
          <w:tcBorders>
            <w:top w:val="nil"/>
            <w:left w:val="nil"/>
            <w:bottom w:val="nil"/>
            <w:right w:val="nil"/>
          </w:tcBorders>
        </w:tcPr>
        <w:p w:rsidR="000B601E" w:rsidRPr="00275E53" w:rsidRDefault="000B601E" w:rsidP="000F3851">
          <w:pPr>
            <w:pStyle w:val="FooterText"/>
            <w:jc w:val="right"/>
          </w:pPr>
          <w:r w:rsidRPr="00275E53">
            <w:fldChar w:fldCharType="begin"/>
          </w:r>
          <w:r w:rsidRPr="00275E53">
            <w:instrText xml:space="preserve"> PAGE   \* MERGEFORMAT </w:instrText>
          </w:r>
          <w:r w:rsidRPr="00275E53">
            <w:fldChar w:fldCharType="separate"/>
          </w:r>
          <w:r w:rsidRPr="00275E53">
            <w:t>2</w:t>
          </w:r>
          <w:r w:rsidRPr="00275E53">
            <w:fldChar w:fldCharType="end"/>
          </w:r>
        </w:p>
      </w:tc>
    </w:tr>
  </w:tbl>
  <w:p w:rsidR="000B601E" w:rsidRPr="00275E53" w:rsidRDefault="000B601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pPr w:vertAnchor="page" w:horzAnchor="page" w:tblpX="10264" w:tblpY="15764"/>
      <w:tblOverlap w:val="never"/>
      <w:tblW w:w="794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Sidetal"/>
    </w:tblPr>
    <w:tblGrid>
      <w:gridCol w:w="794"/>
    </w:tblGrid>
    <w:tr w:rsidR="000B601E" w:rsidRPr="00275E53" w:rsidTr="00FB0016">
      <w:trPr>
        <w:cantSplit/>
        <w:trHeight w:val="284"/>
        <w:tblHeader/>
      </w:trPr>
      <w:tc>
        <w:tcPr>
          <w:tcW w:w="794" w:type="dxa"/>
          <w:tcBorders>
            <w:top w:val="nil"/>
            <w:left w:val="nil"/>
            <w:bottom w:val="nil"/>
            <w:right w:val="nil"/>
          </w:tcBorders>
        </w:tcPr>
        <w:p w:rsidR="000B601E" w:rsidRPr="00275E53" w:rsidRDefault="000B601E" w:rsidP="00FB0016">
          <w:pPr>
            <w:pStyle w:val="FooterText"/>
            <w:jc w:val="right"/>
          </w:pPr>
          <w:r w:rsidRPr="00275E53">
            <w:fldChar w:fldCharType="begin"/>
          </w:r>
          <w:r w:rsidRPr="00275E53">
            <w:instrText xml:space="preserve"> PAGE   \* MERGEFORMAT </w:instrText>
          </w:r>
          <w:r w:rsidRPr="00275E53">
            <w:fldChar w:fldCharType="separate"/>
          </w:r>
          <w:r w:rsidR="000E6E7C" w:rsidRPr="00275E53">
            <w:rPr>
              <w:noProof/>
            </w:rPr>
            <w:t>1</w:t>
          </w:r>
          <w:r w:rsidRPr="00275E53">
            <w:fldChar w:fldCharType="end"/>
          </w:r>
        </w:p>
      </w:tc>
    </w:tr>
  </w:tbl>
  <w:p w:rsidR="000B601E" w:rsidRPr="00275E53" w:rsidRDefault="000B601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329" w:rsidRPr="00275E53" w:rsidRDefault="00063329" w:rsidP="00363878">
      <w:r w:rsidRPr="00275E53">
        <w:separator/>
      </w:r>
    </w:p>
  </w:footnote>
  <w:footnote w:type="continuationSeparator" w:id="0">
    <w:p w:rsidR="00063329" w:rsidRPr="00275E53" w:rsidRDefault="00063329" w:rsidP="00363878">
      <w:r w:rsidRPr="00275E5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C0F" w:rsidRDefault="00E83C0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11B" w:rsidRPr="00275E53" w:rsidRDefault="00275E5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page">
            <wp:posOffset>6048375</wp:posOffset>
          </wp:positionH>
          <wp:positionV relativeFrom="page">
            <wp:posOffset>539750</wp:posOffset>
          </wp:positionV>
          <wp:extent cx="971550" cy="503555"/>
          <wp:effectExtent l="0" t="0" r="0" b="0"/>
          <wp:wrapNone/>
          <wp:docPr id="11" name="Billede 11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pPr w:vertAnchor="page" w:horzAnchor="page" w:tblpX="1135" w:tblpY="15764"/>
      <w:tblOverlap w:val="never"/>
      <w:tblW w:w="8504" w:type="dxa"/>
      <w:tblCellMar>
        <w:left w:w="0" w:type="dxa"/>
        <w:right w:w="0" w:type="dxa"/>
      </w:tblCellMar>
      <w:tblLook w:val="04A0" w:firstRow="1" w:lastRow="0" w:firstColumn="1" w:lastColumn="0" w:noHBand="0" w:noVBand="1"/>
      <w:tblCaption w:val="Kolofon"/>
      <w:tblDescription w:val="Indeholder dokumenttype, dato, sagsbehandler initialer og sagsnummer"/>
    </w:tblPr>
    <w:tblGrid>
      <w:gridCol w:w="8504"/>
    </w:tblGrid>
    <w:tr w:rsidR="0077496F" w:rsidRPr="00275E53" w:rsidTr="00863A63">
      <w:trPr>
        <w:cantSplit/>
        <w:trHeight w:val="284"/>
        <w:tblHeader/>
      </w:trPr>
      <w:tc>
        <w:tcPr>
          <w:tcW w:w="8504" w:type="dxa"/>
          <w:tcBorders>
            <w:top w:val="nil"/>
            <w:left w:val="nil"/>
            <w:bottom w:val="nil"/>
            <w:right w:val="nil"/>
          </w:tcBorders>
        </w:tcPr>
        <w:p w:rsidR="0077496F" w:rsidRPr="00275E53" w:rsidRDefault="00275E53" w:rsidP="00275E53">
          <w:pPr>
            <w:pStyle w:val="FooterText"/>
          </w:pPr>
          <w:r w:rsidRPr="00275E53">
            <w:rPr>
              <w:rFonts w:cs="Tahoma"/>
            </w:rPr>
            <w:t xml:space="preserve">Sagsbehandler / </w:t>
          </w:r>
          <w:proofErr w:type="spellStart"/>
          <w:r w:rsidRPr="00275E53">
            <w:rPr>
              <w:rFonts w:cs="Tahoma"/>
            </w:rPr>
            <w:t>lfelm</w:t>
          </w:r>
          <w:proofErr w:type="spellEnd"/>
        </w:p>
      </w:tc>
    </w:tr>
  </w:tbl>
  <w:p w:rsidR="000B601E" w:rsidRPr="00275E53" w:rsidRDefault="00736DAA" w:rsidP="007C6DFC">
    <w:pPr>
      <w:pStyle w:val="HeaderText"/>
      <w:rPr>
        <w:sz w:val="12"/>
      </w:rPr>
    </w:pPr>
    <w:r w:rsidRPr="00275E5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1F9ADBD4" wp14:editId="65DD232B">
              <wp:simplePos x="0" y="0"/>
              <wp:positionH relativeFrom="margin">
                <wp:posOffset>0</wp:posOffset>
              </wp:positionH>
              <wp:positionV relativeFrom="page">
                <wp:posOffset>1918335</wp:posOffset>
              </wp:positionV>
              <wp:extent cx="972000" cy="10800"/>
              <wp:effectExtent l="0" t="0" r="0" b="0"/>
              <wp:wrapNone/>
              <wp:docPr id="3" name="Linj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2000" cy="1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21982E" id="Linje" o:spid="_x0000_s1026" style="position:absolute;margin-left:0;margin-top:151.05pt;width:76.55pt;height: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" fillcolor="white [3212]" stroked="f" strokeweight="2pt">
              <w10:wrap anchorx="margin" anchory="page"/>
              <w10:anchorlock/>
            </v:rect>
          </w:pict>
        </mc:Fallback>
      </mc:AlternateContent>
    </w:r>
    <w:r w:rsidRPr="00275E53">
      <w:rPr>
        <w:noProof/>
      </w:rPr>
      <w:t xml:space="preserve"> </w:t>
    </w:r>
    <w:r w:rsidR="00066019" w:rsidRPr="00275E53"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75648" behindDoc="0" locked="1" layoutInCell="1" allowOverlap="1" wp14:anchorId="1D95BBDC" wp14:editId="1454BA9F">
              <wp:simplePos x="0" y="0"/>
              <wp:positionH relativeFrom="page">
                <wp:posOffset>5695950</wp:posOffset>
              </wp:positionH>
              <wp:positionV relativeFrom="page">
                <wp:posOffset>1709420</wp:posOffset>
              </wp:positionV>
              <wp:extent cx="1573200" cy="734400"/>
              <wp:effectExtent l="0" t="0" r="8255" b="8890"/>
              <wp:wrapNone/>
              <wp:docPr id="7" name="Grafik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3200" cy="734400"/>
                        <a:chOff x="0" y="0"/>
                        <a:chExt cx="1574800" cy="734060"/>
                      </a:xfrm>
                    </wpg:grpSpPr>
                    <wps:wsp>
                      <wps:cNvPr id="72" name="Grafik1"/>
                      <wps:cNvSpPr/>
                      <wps:spPr>
                        <a:xfrm>
                          <a:off x="576909" y="17308"/>
                          <a:ext cx="997585" cy="423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105" h="484429">
                              <a:moveTo>
                                <a:pt x="4293" y="0"/>
                              </a:moveTo>
                              <a:lnTo>
                                <a:pt x="211760" y="0"/>
                              </a:lnTo>
                              <a:lnTo>
                                <a:pt x="551612" y="334073"/>
                              </a:lnTo>
                              <a:lnTo>
                                <a:pt x="1140105" y="334086"/>
                              </a:lnTo>
                              <a:lnTo>
                                <a:pt x="1140105" y="484429"/>
                              </a:lnTo>
                              <a:lnTo>
                                <a:pt x="488569" y="484429"/>
                              </a:lnTo>
                              <a:lnTo>
                                <a:pt x="0" y="4229"/>
                              </a:lnTo>
                              <a:lnTo>
                                <a:pt x="4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Grafik2"/>
                      <wps:cNvSpPr/>
                      <wps:spPr>
                        <a:xfrm>
                          <a:off x="0" y="0"/>
                          <a:ext cx="1574800" cy="734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073" h="838903">
                              <a:moveTo>
                                <a:pt x="297831" y="341"/>
                              </a:moveTo>
                              <a:cubicBezTo>
                                <a:pt x="366370" y="0"/>
                                <a:pt x="434588" y="25749"/>
                                <a:pt x="486131" y="77667"/>
                              </a:cubicBezTo>
                              <a:lnTo>
                                <a:pt x="486169" y="77692"/>
                              </a:lnTo>
                              <a:lnTo>
                                <a:pt x="537337" y="131756"/>
                              </a:lnTo>
                              <a:lnTo>
                                <a:pt x="1113384" y="688562"/>
                              </a:lnTo>
                              <a:lnTo>
                                <a:pt x="1800073" y="688562"/>
                              </a:lnTo>
                              <a:lnTo>
                                <a:pt x="1800073" y="838903"/>
                              </a:lnTo>
                              <a:lnTo>
                                <a:pt x="1050948" y="838903"/>
                              </a:lnTo>
                              <a:lnTo>
                                <a:pt x="394729" y="203067"/>
                              </a:lnTo>
                              <a:lnTo>
                                <a:pt x="376733" y="186354"/>
                              </a:lnTo>
                              <a:cubicBezTo>
                                <a:pt x="332512" y="141827"/>
                                <a:pt x="259779" y="142170"/>
                                <a:pt x="214478" y="187154"/>
                              </a:cubicBezTo>
                              <a:cubicBezTo>
                                <a:pt x="169215" y="232086"/>
                                <a:pt x="168313" y="304883"/>
                                <a:pt x="212509" y="349396"/>
                              </a:cubicBezTo>
                              <a:cubicBezTo>
                                <a:pt x="256705" y="393884"/>
                                <a:pt x="329476" y="393491"/>
                                <a:pt x="374739" y="348545"/>
                              </a:cubicBezTo>
                              <a:lnTo>
                                <a:pt x="481584" y="456140"/>
                              </a:lnTo>
                              <a:cubicBezTo>
                                <a:pt x="375984" y="561004"/>
                                <a:pt x="206210" y="561892"/>
                                <a:pt x="103086" y="458032"/>
                              </a:cubicBezTo>
                              <a:cubicBezTo>
                                <a:pt x="0" y="354222"/>
                                <a:pt x="2019" y="184436"/>
                                <a:pt x="107607" y="79559"/>
                              </a:cubicBezTo>
                              <a:cubicBezTo>
                                <a:pt x="160432" y="27115"/>
                                <a:pt x="229292" y="683"/>
                                <a:pt x="297831" y="34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3AF9BD" id="Grafik" o:spid="_x0000_s1026" style="position:absolute;margin-left:448.5pt;margin-top:134.6pt;width:123.85pt;height:57.85pt;z-index:251675648;mso-position-horizontal-relative:page;mso-position-vertical-relative:page;mso-width-relative:margin;mso-height-relative:margin" coordsize="15748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">
              <v:shape id="Grafik1" o:spid="_x0000_s1027" style="position:absolute;left:5769;top:173;width:9975;height:4235;visibility:visible;mso-wrap-style:square;v-text-anchor:top" coordsize="1140105,484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" path="m4293,l211760,,551612,334073r588493,13l1140105,484429r-651536,l,4229,4293,xe" stroked="f" strokeweight="0">
                <v:stroke miterlimit="83231f" joinstyle="miter"/>
                <v:path arrowok="t" textboxrect="0,0,1140105,484429"/>
              </v:shape>
              <v:shape id="Grafik2" o:spid="_x0000_s1028" style="position:absolute;width:15748;height:7340;visibility:visible;mso-wrap-style:square;v-text-anchor:top" coordsize="1800073,83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" path="m297831,341c366370,,434588,25749,486131,77667r38,25l537337,131756r576047,556806l1800073,688562r,150341l1050948,838903,394729,203067,376733,186354v-44221,-44527,-116954,-44184,-162255,800c169215,232086,168313,304883,212509,349396v44196,44488,116967,44095,162230,-851l481584,456140c375984,561004,206210,561892,103086,458032,,354222,2019,184436,107607,79559,160432,27115,229292,683,297831,341xe" stroked="f" strokeweight="0">
                <v:stroke miterlimit="83231f" joinstyle="miter"/>
                <v:path arrowok="t" textboxrect="0,0,1800073,838903"/>
              </v:shape>
              <w10:wrap anchorx="page" anchory="page"/>
              <w10:anchorlock/>
            </v:group>
          </w:pict>
        </mc:Fallback>
      </mc:AlternateContent>
    </w:r>
    <w:r w:rsidR="00066019" w:rsidRPr="00275E53">
      <w:rPr>
        <w:noProof/>
      </w:rPr>
      <w:t xml:space="preserve"> </w:t>
    </w:r>
    <w:r w:rsidR="00130A42" w:rsidRPr="00275E5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1188151F" wp14:editId="2C9EF1F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6984000" cy="2160000"/>
              <wp:effectExtent l="0" t="0" r="7620" b="0"/>
              <wp:wrapNone/>
              <wp:docPr id="1" name="Baggrund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4000" cy="2160000"/>
                      </a:xfrm>
                      <a:prstGeom prst="rect">
                        <a:avLst/>
                      </a:prstGeom>
                      <a:solidFill>
                        <a:srgbClr val="2113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9A919B" id="Baggrund" o:spid="_x0000_s1026" style="position:absolute;margin-left:22.7pt;margin-top:22.7pt;width:549.9pt;height:170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" fillcolor="#21134d" stroked="f" strokeweight="2pt">
              <w10:wrap anchorx="page" anchory="page"/>
              <w10:anchorlock/>
            </v:rect>
          </w:pict>
        </mc:Fallback>
      </mc:AlternateContent>
    </w:r>
  </w:p>
  <w:p w:rsidR="000B601E" w:rsidRPr="00275E53" w:rsidRDefault="00275E53" w:rsidP="00275E53">
    <w:pPr>
      <w:pStyle w:val="HeaderText"/>
    </w:pPr>
    <w:r w:rsidRPr="00275E53">
      <w:t>NOTAT</w:t>
    </w:r>
  </w:p>
  <w:p w:rsidR="000B601E" w:rsidRPr="00275E53" w:rsidRDefault="000B601E">
    <w:pPr>
      <w:pStyle w:val="Sidehoved"/>
      <w:rPr>
        <w:sz w:val="6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tat_Pressemeddelelse.dotm"/>
    <w:docVar w:name="CreatedWithDtVersion" w:val="2.12.000"/>
    <w:docVar w:name="DocumentCreated" w:val="DocumentCreated"/>
    <w:docVar w:name="DocumentCreatedOK" w:val="DocumentCreatedOK"/>
    <w:docVar w:name="DocumentInitialized" w:val="OK"/>
    <w:docVar w:name="dtIgnoredIrregularTables" w:val="&lt;ArrayOfString /&gt;"/>
    <w:docVar w:name="dtLanguage" w:val="da-DK"/>
    <w:docVar w:name="Encrypted_CloudStatistics_DocumentCreation" w:val="jdVW2FK8uI0YHzTHPTEY1w=="/>
    <w:docVar w:name="Encrypted_CloudStatistics_StoryID" w:val="CJUi15+9gzFlLeH2rwMrGRceyZRxAphnNkOPyo0iRd5qKYypOJKy2vtWUtespdL2"/>
    <w:docVar w:name="Encrypted_DialogFieldValue_cancelbutton" w:val="Go1BF8BBsJqqGsR1izlsvQ=="/>
    <w:docVar w:name="Encrypted_DialogFieldValue_doclayout1" w:val="Go1BF8BBsJqqGsR1izlsvQ=="/>
    <w:docVar w:name="Encrypted_DialogFieldValue_doclayout2" w:val="Go1BF8BBsJqqGsR1izlsvQ=="/>
    <w:docVar w:name="Encrypted_DialogFieldValue_doclayout3" w:val="jdVW2FK8uI0YHzTHPTEY1w=="/>
    <w:docVar w:name="Encrypted_DialogFieldValue_doclayout4" w:val="Go1BF8BBsJqqGsR1izlsvQ=="/>
    <w:docVar w:name="Encrypted_DialogFieldValue_doclayout5" w:val="Go1BF8BBsJqqGsR1izlsvQ=="/>
    <w:docVar w:name="Encrypted_DialogFieldValue_doclayout6" w:val="Go1BF8BBsJqqGsR1izlsvQ=="/>
    <w:docVar w:name="Encrypted_DialogFieldValue_doctype1" w:val="jdVW2FK8uI0YHzTHPTEY1w=="/>
    <w:docVar w:name="Encrypted_DialogFieldValue_doctype2" w:val="Go1BF8BBsJqqGsR1izlsvQ=="/>
    <w:docVar w:name="Encrypted_DialogFieldValue_documentdate" w:val="XuORywqm0KSXXrQ9hVGyI3EsVMXFL/LMm+WU89DKmkg="/>
    <w:docVar w:name="Encrypted_DialogFieldValue_finduserbutton" w:val="Go1BF8BBsJqqGsR1izlsvQ=="/>
    <w:docVar w:name="Encrypted_DialogFieldValue_localprofileuserid" w:val="b8ZCKToAIkUPwg5jZyYVOA=="/>
    <w:docVar w:name="Encrypted_DialogFieldValue_networkprofileuserid" w:val="xHb1mjUWJ0Lva/IAgVRAHg=="/>
    <w:docVar w:name="Encrypted_DialogFieldValue_okbutton" w:val="Go1BF8BBsJqqGsR1izlsvQ=="/>
    <w:docVar w:name="Encrypted_DialogFieldValue_senderaddress" w:val="TjfJj3WFJtaqiBwbsiFLPw=="/>
    <w:docVar w:name="Encrypted_DialogFieldValue_sendercity" w:val="/zNJQiQaiofK6/yqt+nbvg=="/>
    <w:docVar w:name="Encrypted_DialogFieldValue_senderdepartment" w:val="AH3ejyZPeIv4IT2alAhVHQ=="/>
    <w:docVar w:name="Encrypted_DialogFieldValue_senderemaildir" w:val="doGQdw6KZAisfO2riWhjdK5BPYnYt9txsv5LjZ1Dl2E="/>
    <w:docVar w:name="Encrypted_DialogFieldValue_sendername" w:val="8Si5jP5E3U+d2081OxRH/Qsuq5qLk803Lec6lK7Wudw="/>
    <w:docVar w:name="Encrypted_DialogFieldValue_senderposition" w:val="YLqFPTf829iQbvzxA4Z6xlYrZmGimduMhRtdA/Q3N9A="/>
    <w:docVar w:name="Encrypted_DialogFieldValue_senderpostalcode" w:val="U6cXh45C7IeP3mb0TE4Rjg=="/>
    <w:docVar w:name="Encrypted_DialogFieldValue_showlocalprofiles" w:val="jdVW2FK8uI0YHzTHPTEY1w=="/>
    <w:docVar w:name="Encrypted_DialogFieldValue_shownetworkprofiles" w:val="Go1BF8BBsJqqGsR1izlsvQ=="/>
    <w:docVar w:name="Encrypted_DocHeader" w:val="N+S9qgGHO2AYhHeHRfNg+glecs+lui8kqMlENnTQswM="/>
    <w:docVar w:name="Encrypted_DocumentChangeThisVar" w:val="Go1BF8BBsJqqGsR1izlsvQ=="/>
    <w:docVar w:name="IntegrationType" w:val="StandAlone"/>
  </w:docVars>
  <w:rsids>
    <w:rsidRoot w:val="00275E53"/>
    <w:rsid w:val="000010FA"/>
    <w:rsid w:val="00027586"/>
    <w:rsid w:val="00040884"/>
    <w:rsid w:val="0004363A"/>
    <w:rsid w:val="000474FD"/>
    <w:rsid w:val="00063329"/>
    <w:rsid w:val="00066019"/>
    <w:rsid w:val="0007511B"/>
    <w:rsid w:val="00081C9E"/>
    <w:rsid w:val="000A06FD"/>
    <w:rsid w:val="000A3731"/>
    <w:rsid w:val="000B601E"/>
    <w:rsid w:val="000D42B3"/>
    <w:rsid w:val="000E5866"/>
    <w:rsid w:val="000E6E7C"/>
    <w:rsid w:val="000E70D6"/>
    <w:rsid w:val="000F3851"/>
    <w:rsid w:val="001308BE"/>
    <w:rsid w:val="00130A42"/>
    <w:rsid w:val="001319C5"/>
    <w:rsid w:val="00136770"/>
    <w:rsid w:val="00153EA2"/>
    <w:rsid w:val="0017223E"/>
    <w:rsid w:val="00176058"/>
    <w:rsid w:val="0017656F"/>
    <w:rsid w:val="001A0FA4"/>
    <w:rsid w:val="001B40F9"/>
    <w:rsid w:val="001B4E77"/>
    <w:rsid w:val="001C544C"/>
    <w:rsid w:val="001E1F90"/>
    <w:rsid w:val="001E3CBC"/>
    <w:rsid w:val="001F1D96"/>
    <w:rsid w:val="001F4460"/>
    <w:rsid w:val="002050A9"/>
    <w:rsid w:val="00216AB6"/>
    <w:rsid w:val="00220BAC"/>
    <w:rsid w:val="002362F8"/>
    <w:rsid w:val="002367D0"/>
    <w:rsid w:val="00242F4B"/>
    <w:rsid w:val="002556C7"/>
    <w:rsid w:val="00273A5F"/>
    <w:rsid w:val="00275E53"/>
    <w:rsid w:val="0029601A"/>
    <w:rsid w:val="002B18F7"/>
    <w:rsid w:val="002C0896"/>
    <w:rsid w:val="002C4EE1"/>
    <w:rsid w:val="003403B3"/>
    <w:rsid w:val="003467E6"/>
    <w:rsid w:val="00353844"/>
    <w:rsid w:val="00363878"/>
    <w:rsid w:val="003640A5"/>
    <w:rsid w:val="003759DC"/>
    <w:rsid w:val="00377C1E"/>
    <w:rsid w:val="00394324"/>
    <w:rsid w:val="00394BCF"/>
    <w:rsid w:val="003A297B"/>
    <w:rsid w:val="003D3C4C"/>
    <w:rsid w:val="003E717C"/>
    <w:rsid w:val="003F4C12"/>
    <w:rsid w:val="00403D51"/>
    <w:rsid w:val="00415B28"/>
    <w:rsid w:val="00423A60"/>
    <w:rsid w:val="004260F5"/>
    <w:rsid w:val="00426991"/>
    <w:rsid w:val="004429AD"/>
    <w:rsid w:val="00442B89"/>
    <w:rsid w:val="00447CC7"/>
    <w:rsid w:val="004633E1"/>
    <w:rsid w:val="004A5D24"/>
    <w:rsid w:val="004B5945"/>
    <w:rsid w:val="004C0787"/>
    <w:rsid w:val="004D2CEF"/>
    <w:rsid w:val="004D4B43"/>
    <w:rsid w:val="00526A9E"/>
    <w:rsid w:val="005538C8"/>
    <w:rsid w:val="00594788"/>
    <w:rsid w:val="00596E04"/>
    <w:rsid w:val="005F75D6"/>
    <w:rsid w:val="005F78A1"/>
    <w:rsid w:val="0060657D"/>
    <w:rsid w:val="00610F34"/>
    <w:rsid w:val="00622D87"/>
    <w:rsid w:val="0062353E"/>
    <w:rsid w:val="0063381C"/>
    <w:rsid w:val="0063495C"/>
    <w:rsid w:val="00636CA3"/>
    <w:rsid w:val="00643354"/>
    <w:rsid w:val="0064363A"/>
    <w:rsid w:val="006647E1"/>
    <w:rsid w:val="00664C3F"/>
    <w:rsid w:val="0067584D"/>
    <w:rsid w:val="00685598"/>
    <w:rsid w:val="00690931"/>
    <w:rsid w:val="00696900"/>
    <w:rsid w:val="006A1E97"/>
    <w:rsid w:val="006B1A6C"/>
    <w:rsid w:val="006D0B41"/>
    <w:rsid w:val="007078BE"/>
    <w:rsid w:val="00713D32"/>
    <w:rsid w:val="00736DAA"/>
    <w:rsid w:val="007420DE"/>
    <w:rsid w:val="00757FCC"/>
    <w:rsid w:val="00757FDB"/>
    <w:rsid w:val="007615B3"/>
    <w:rsid w:val="0077389C"/>
    <w:rsid w:val="00773BF9"/>
    <w:rsid w:val="0077496F"/>
    <w:rsid w:val="00777DA1"/>
    <w:rsid w:val="00796700"/>
    <w:rsid w:val="007B38BC"/>
    <w:rsid w:val="007C6DFC"/>
    <w:rsid w:val="007E013E"/>
    <w:rsid w:val="007F58AD"/>
    <w:rsid w:val="007F6AA2"/>
    <w:rsid w:val="00804C45"/>
    <w:rsid w:val="008062CD"/>
    <w:rsid w:val="00806ADC"/>
    <w:rsid w:val="0083102C"/>
    <w:rsid w:val="00852B11"/>
    <w:rsid w:val="0085533B"/>
    <w:rsid w:val="00876DE5"/>
    <w:rsid w:val="00877869"/>
    <w:rsid w:val="0088284A"/>
    <w:rsid w:val="00891921"/>
    <w:rsid w:val="008929F7"/>
    <w:rsid w:val="008A0112"/>
    <w:rsid w:val="008A66B9"/>
    <w:rsid w:val="008B17F5"/>
    <w:rsid w:val="008B34D3"/>
    <w:rsid w:val="008B5B94"/>
    <w:rsid w:val="008B5C4D"/>
    <w:rsid w:val="008D2F2B"/>
    <w:rsid w:val="008E7B18"/>
    <w:rsid w:val="008F0CAD"/>
    <w:rsid w:val="008F6BCB"/>
    <w:rsid w:val="0090277D"/>
    <w:rsid w:val="0091101C"/>
    <w:rsid w:val="00922E8A"/>
    <w:rsid w:val="0093433E"/>
    <w:rsid w:val="00935F16"/>
    <w:rsid w:val="0099066E"/>
    <w:rsid w:val="009A3778"/>
    <w:rsid w:val="009A6D4C"/>
    <w:rsid w:val="009A70D1"/>
    <w:rsid w:val="009B7E81"/>
    <w:rsid w:val="009F1CE3"/>
    <w:rsid w:val="009F4C53"/>
    <w:rsid w:val="00A31167"/>
    <w:rsid w:val="00A43348"/>
    <w:rsid w:val="00A678A8"/>
    <w:rsid w:val="00A7641D"/>
    <w:rsid w:val="00A93290"/>
    <w:rsid w:val="00AC5158"/>
    <w:rsid w:val="00AE5060"/>
    <w:rsid w:val="00AF12FE"/>
    <w:rsid w:val="00AF15EB"/>
    <w:rsid w:val="00AF42F6"/>
    <w:rsid w:val="00B04EBC"/>
    <w:rsid w:val="00B24C5A"/>
    <w:rsid w:val="00B41921"/>
    <w:rsid w:val="00B54732"/>
    <w:rsid w:val="00B57904"/>
    <w:rsid w:val="00B60333"/>
    <w:rsid w:val="00B7401F"/>
    <w:rsid w:val="00B76CB6"/>
    <w:rsid w:val="00B863B7"/>
    <w:rsid w:val="00B872D5"/>
    <w:rsid w:val="00BB1B87"/>
    <w:rsid w:val="00BF35E7"/>
    <w:rsid w:val="00C25673"/>
    <w:rsid w:val="00C276E1"/>
    <w:rsid w:val="00C3129C"/>
    <w:rsid w:val="00C32179"/>
    <w:rsid w:val="00C33DAB"/>
    <w:rsid w:val="00C40686"/>
    <w:rsid w:val="00C415A8"/>
    <w:rsid w:val="00C41EEF"/>
    <w:rsid w:val="00C43657"/>
    <w:rsid w:val="00C813D0"/>
    <w:rsid w:val="00C924F9"/>
    <w:rsid w:val="00CA2013"/>
    <w:rsid w:val="00CD0DF3"/>
    <w:rsid w:val="00D07EB7"/>
    <w:rsid w:val="00D16018"/>
    <w:rsid w:val="00D302B8"/>
    <w:rsid w:val="00D9519A"/>
    <w:rsid w:val="00D97965"/>
    <w:rsid w:val="00DA124F"/>
    <w:rsid w:val="00DA543E"/>
    <w:rsid w:val="00DA56BB"/>
    <w:rsid w:val="00DA6B12"/>
    <w:rsid w:val="00DB0573"/>
    <w:rsid w:val="00DB1CAE"/>
    <w:rsid w:val="00DC1A40"/>
    <w:rsid w:val="00DE11A3"/>
    <w:rsid w:val="00DE3E78"/>
    <w:rsid w:val="00DF0248"/>
    <w:rsid w:val="00DF3BD8"/>
    <w:rsid w:val="00E179F3"/>
    <w:rsid w:val="00E44EEA"/>
    <w:rsid w:val="00E83C0F"/>
    <w:rsid w:val="00E9503E"/>
    <w:rsid w:val="00EA66DC"/>
    <w:rsid w:val="00EA6EAF"/>
    <w:rsid w:val="00EB04B8"/>
    <w:rsid w:val="00EB6F23"/>
    <w:rsid w:val="00ED091C"/>
    <w:rsid w:val="00EE49C9"/>
    <w:rsid w:val="00F2076C"/>
    <w:rsid w:val="00F522FC"/>
    <w:rsid w:val="00F7700C"/>
    <w:rsid w:val="00F778A7"/>
    <w:rsid w:val="00F8349D"/>
    <w:rsid w:val="00FA3E4D"/>
    <w:rsid w:val="00FB0016"/>
    <w:rsid w:val="00FB7A3E"/>
    <w:rsid w:val="00FE25E4"/>
    <w:rsid w:val="00F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F06DD"/>
  <w15:chartTrackingRefBased/>
  <w15:docId w15:val="{A842A795-1FA9-4D49-B612-B780F19A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DF3"/>
    <w:pPr>
      <w:spacing w:after="0" w:line="240" w:lineRule="auto"/>
    </w:pPr>
    <w:rPr>
      <w:rFonts w:ascii="Tahoma" w:hAnsi="Tahoma"/>
      <w:sz w:val="20"/>
    </w:rPr>
  </w:style>
  <w:style w:type="paragraph" w:styleId="Overskrift1">
    <w:name w:val="heading 1"/>
    <w:basedOn w:val="Overskrift2"/>
    <w:next w:val="Normal"/>
    <w:link w:val="Overskrift1Tegn"/>
    <w:uiPriority w:val="9"/>
    <w:qFormat/>
    <w:rsid w:val="00394BCF"/>
    <w:pPr>
      <w:spacing w:before="360" w:after="120"/>
      <w:outlineLvl w:val="0"/>
    </w:pPr>
    <w:rPr>
      <w:sz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94BCF"/>
    <w:pPr>
      <w:keepNext/>
      <w:keepLines/>
      <w:spacing w:before="240" w:after="20" w:line="259" w:lineRule="auto"/>
      <w:outlineLvl w:val="1"/>
    </w:pPr>
    <w:rPr>
      <w:rFonts w:ascii="Georgia" w:eastAsiaTheme="majorEastAsia" w:hAnsi="Georgia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20BAC"/>
    <w:pPr>
      <w:keepNext/>
      <w:keepLines/>
      <w:spacing w:before="240" w:after="60" w:line="240" w:lineRule="atLeast"/>
      <w:outlineLvl w:val="2"/>
    </w:pPr>
    <w:rPr>
      <w:rFonts w:eastAsiaTheme="majorEastAsia" w:cstheme="majorBidi"/>
      <w:b/>
      <w:bCs/>
      <w:color w:val="0A527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4BCF"/>
    <w:rPr>
      <w:rFonts w:ascii="Georgia" w:eastAsiaTheme="majorEastAsia" w:hAnsi="Georgia" w:cstheme="majorBidi"/>
      <w:sz w:val="36"/>
      <w:szCs w:val="2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94BCF"/>
    <w:rPr>
      <w:rFonts w:ascii="Georgia" w:eastAsiaTheme="majorEastAsia" w:hAnsi="Georgia" w:cstheme="majorBidi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36387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63878"/>
  </w:style>
  <w:style w:type="paragraph" w:styleId="Sidefod">
    <w:name w:val="footer"/>
    <w:basedOn w:val="Normal"/>
    <w:link w:val="SidefodTegn"/>
    <w:uiPriority w:val="99"/>
    <w:unhideWhenUsed/>
    <w:rsid w:val="0036387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63878"/>
  </w:style>
  <w:style w:type="paragraph" w:customStyle="1" w:styleId="HeaderText">
    <w:name w:val="HeaderText"/>
    <w:basedOn w:val="Sidehoved"/>
    <w:rsid w:val="004D2CEF"/>
    <w:rPr>
      <w:rFonts w:cs="Tahoma"/>
      <w:color w:val="FFFFFF" w:themeColor="background1"/>
    </w:rPr>
  </w:style>
  <w:style w:type="paragraph" w:customStyle="1" w:styleId="HeaderDato1">
    <w:name w:val="HeaderDato1"/>
    <w:basedOn w:val="HeaderText"/>
    <w:rsid w:val="00DE3E78"/>
    <w:pPr>
      <w:spacing w:before="860" w:after="960"/>
    </w:pPr>
  </w:style>
  <w:style w:type="paragraph" w:customStyle="1" w:styleId="LogoLine">
    <w:name w:val="LogoLine"/>
    <w:basedOn w:val="Normal"/>
    <w:rsid w:val="00B04EBC"/>
    <w:pPr>
      <w:spacing w:line="192" w:lineRule="auto"/>
    </w:pPr>
    <w:rPr>
      <w:sz w:val="2"/>
    </w:rPr>
  </w:style>
  <w:style w:type="paragraph" w:styleId="Titel">
    <w:name w:val="Title"/>
    <w:basedOn w:val="Overskrift1"/>
    <w:next w:val="Normal"/>
    <w:link w:val="TitelTegn"/>
    <w:uiPriority w:val="10"/>
    <w:rsid w:val="00394BCF"/>
    <w:pPr>
      <w:spacing w:before="0" w:after="0" w:line="240" w:lineRule="auto"/>
    </w:pPr>
    <w:rPr>
      <w:color w:val="FFFFFF" w:themeColor="background1"/>
      <w:sz w:val="52"/>
    </w:rPr>
  </w:style>
  <w:style w:type="character" w:customStyle="1" w:styleId="TitelTegn">
    <w:name w:val="Titel Tegn"/>
    <w:basedOn w:val="Standardskrifttypeiafsnit"/>
    <w:link w:val="Titel"/>
    <w:uiPriority w:val="10"/>
    <w:rsid w:val="00394BCF"/>
    <w:rPr>
      <w:rFonts w:ascii="Georgia" w:eastAsiaTheme="majorEastAsia" w:hAnsi="Georgia" w:cstheme="majorBidi"/>
      <w:color w:val="FFFFFF" w:themeColor="background1"/>
      <w:sz w:val="5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20BAC"/>
    <w:rPr>
      <w:rFonts w:ascii="Tahoma" w:eastAsiaTheme="majorEastAsia" w:hAnsi="Tahoma" w:cstheme="majorBidi"/>
      <w:b/>
      <w:bCs/>
      <w:color w:val="0A5271"/>
      <w:sz w:val="20"/>
    </w:rPr>
  </w:style>
  <w:style w:type="paragraph" w:customStyle="1" w:styleId="FooterText">
    <w:name w:val="FooterText"/>
    <w:basedOn w:val="Sidefod"/>
    <w:rsid w:val="009A3778"/>
    <w:pPr>
      <w:tabs>
        <w:tab w:val="clear" w:pos="4819"/>
        <w:tab w:val="clear" w:pos="9638"/>
        <w:tab w:val="left" w:pos="2835"/>
      </w:tabs>
    </w:pPr>
    <w:rPr>
      <w:color w:val="034B6D"/>
      <w:sz w:val="18"/>
    </w:rPr>
  </w:style>
  <w:style w:type="table" w:styleId="Tabel-Gitter">
    <w:name w:val="Table Grid"/>
    <w:basedOn w:val="Tabel-Normal"/>
    <w:uiPriority w:val="59"/>
    <w:rsid w:val="007C6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lofonTitel">
    <w:name w:val="KolofonTitel"/>
    <w:basedOn w:val="Normal"/>
    <w:rsid w:val="007420DE"/>
    <w:pPr>
      <w:spacing w:line="259" w:lineRule="auto"/>
    </w:pPr>
    <w:rPr>
      <w:b/>
      <w:caps/>
      <w:sz w:val="18"/>
    </w:rPr>
  </w:style>
  <w:style w:type="paragraph" w:customStyle="1" w:styleId="KolofonDato">
    <w:name w:val="KolofonDato"/>
    <w:basedOn w:val="KolofonTitel"/>
    <w:rsid w:val="007F6AA2"/>
    <w:pPr>
      <w:spacing w:before="120" w:after="1000"/>
    </w:pPr>
    <w:rPr>
      <w:b w:val="0"/>
      <w:caps w:val="0"/>
    </w:rPr>
  </w:style>
  <w:style w:type="paragraph" w:customStyle="1" w:styleId="KolofonTekst">
    <w:name w:val="KolofonTekst"/>
    <w:basedOn w:val="KolofonTitel"/>
    <w:rsid w:val="007420DE"/>
    <w:rPr>
      <w:b w:val="0"/>
      <w:caps w:val="0"/>
    </w:rPr>
  </w:style>
  <w:style w:type="character" w:styleId="Sidetal">
    <w:name w:val="page number"/>
    <w:basedOn w:val="Standardskrifttypeiafsnit"/>
    <w:uiPriority w:val="99"/>
    <w:rsid w:val="0062353E"/>
    <w:rPr>
      <w:rFonts w:asciiTheme="minorHAnsi" w:hAnsiTheme="minorHAnsi"/>
      <w:sz w:val="16"/>
    </w:rPr>
  </w:style>
  <w:style w:type="paragraph" w:customStyle="1" w:styleId="KolofonTekstFed">
    <w:name w:val="KolofonTekstFed"/>
    <w:basedOn w:val="KolofonTekst"/>
    <w:rsid w:val="007420DE"/>
    <w:rPr>
      <w:b/>
    </w:rPr>
  </w:style>
  <w:style w:type="paragraph" w:customStyle="1" w:styleId="FotoTekst">
    <w:name w:val="FotoTekst"/>
    <w:basedOn w:val="Normal"/>
    <w:next w:val="Normal"/>
    <w:rsid w:val="00C43657"/>
    <w:pPr>
      <w:tabs>
        <w:tab w:val="left" w:pos="709"/>
      </w:tabs>
      <w:spacing w:line="240" w:lineRule="atLeast"/>
    </w:pPr>
    <w:rPr>
      <w:rFonts w:asciiTheme="minorHAnsi" w:hAnsiTheme="minorHAnsi"/>
      <w:i/>
      <w:sz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CD0DF3"/>
    <w:rPr>
      <w:color w:val="0A5271"/>
      <w:u w:val="single"/>
    </w:rPr>
  </w:style>
  <w:style w:type="character" w:styleId="Hyperlink">
    <w:name w:val="Hyperlink"/>
    <w:basedOn w:val="Standardskrifttypeiafsnit"/>
    <w:uiPriority w:val="99"/>
    <w:semiHidden/>
    <w:unhideWhenUsed/>
    <w:qFormat/>
    <w:rsid w:val="00CD0DF3"/>
    <w:rPr>
      <w:color w:val="0A5271"/>
      <w:u w:val="single"/>
    </w:rPr>
  </w:style>
  <w:style w:type="paragraph" w:styleId="Listeafsnit">
    <w:name w:val="List Paragraph"/>
    <w:basedOn w:val="Normal"/>
    <w:uiPriority w:val="34"/>
    <w:qFormat/>
    <w:rsid w:val="00CD0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frederikssund.dk/Borger/Boern--unge/Skoler-SFO/indskrivning-skolestar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-appl04\skabeloncenter\Skabeloner\Notat_Pressemeddelelse.dotm" TargetMode="External"/></Relationships>
</file>

<file path=word/theme/theme1.xml><?xml version="1.0" encoding="utf-8"?>
<a:theme xmlns:a="http://schemas.openxmlformats.org/drawingml/2006/main" name="Kontortema">
  <a:themeElements>
    <a:clrScheme name="Frederikssund">
      <a:dk1>
        <a:sysClr val="windowText" lastClr="000000"/>
      </a:dk1>
      <a:lt1>
        <a:sysClr val="window" lastClr="FFFFFF"/>
      </a:lt1>
      <a:dk2>
        <a:srgbClr val="21314D"/>
      </a:dk2>
      <a:lt2>
        <a:srgbClr val="00C6D7"/>
      </a:lt2>
      <a:accent1>
        <a:srgbClr val="0083A9"/>
      </a:accent1>
      <a:accent2>
        <a:srgbClr val="44697D"/>
      </a:accent2>
      <a:accent3>
        <a:srgbClr val="EC4371"/>
      </a:accent3>
      <a:accent4>
        <a:srgbClr val="327ABE"/>
      </a:accent4>
      <a:accent5>
        <a:srgbClr val="DA8C15"/>
      </a:accent5>
      <a:accent6>
        <a:srgbClr val="755A9E"/>
      </a:accent6>
      <a:hlink>
        <a:srgbClr val="0083A9"/>
      </a:hlink>
      <a:folHlink>
        <a:srgbClr val="0083A9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Notat_Pressemeddelelse</Template>
  <TotalTime>0</TotalTime>
  <Pages>1</Pages>
  <Words>152</Words>
  <Characters>956</Characters>
  <Application>Microsoft Office Word</Application>
  <DocSecurity>0</DocSecurity>
  <Lines>32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Notat_Pressemeddelelse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Notat_Pressemeddelelse</dc:title>
  <dc:subject/>
  <dc:creator>Louise Frølund Elmkjær</dc:creator>
  <cp:keywords>Frederikssund Kommune</cp:keywords>
  <dc:description/>
  <cp:lastModifiedBy>Louise Frølund Elmkjær</cp:lastModifiedBy>
  <cp:revision>2</cp:revision>
  <dcterms:created xsi:type="dcterms:W3CDTF">2022-11-16T08:15:00Z</dcterms:created>
  <dcterms:modified xsi:type="dcterms:W3CDTF">2022-11-16T08:15:00Z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C:\Users\lfelm\AppData\Roaming\Microsoft\Templates\Document Themes\Frederikssund.thmx 011</vt:lpwstr>
  </property>
</Properties>
</file>